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Отчет о декаде читательской грамотности </w:t>
      </w:r>
    </w:p>
    <w:p>
      <w:pPr>
        <w:ind w:firstLine="709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 МБОУ Кривлякская СОШ №3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имени И.А. Высотина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октября 2021</w:t>
      </w:r>
      <w:r>
        <w:rPr>
          <w:rFonts w:ascii="Times New Roman" w:hAnsi="Times New Roman" w:cs="Times New Roman"/>
          <w:sz w:val="24"/>
          <w:szCs w:val="24"/>
        </w:rPr>
        <w:t xml:space="preserve"> г. в Кривлякской СОШ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имени И.А. Высотина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декада читательской грамотности, цель которой – повышение качества образовательных результатов обучающихся, формируемых в ходе реализации федеральных государственных образовательных стандартов: развитие основ читательской грамотности, совершенствование навыков работы с информацией, формирование универсальных учебных действий, а также повышение профессиональной компетентности учителя. Для достижения цели были поставлены следующие задачи: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вовлечь обучающихся в самостоятельную метапредметную деятельность;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●повысить мотивацию к изучаемым учебным дисциплинам;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309245</wp:posOffset>
            </wp:positionV>
            <wp:extent cx="2258695" cy="1694180"/>
            <wp:effectExtent l="0" t="0" r="8255" b="1270"/>
            <wp:wrapTight wrapText="bothSides">
              <wp:wrapPolygon>
                <wp:start x="0" y="0"/>
                <wp:lineTo x="0" y="21373"/>
                <wp:lineTo x="21497" y="21373"/>
                <wp:lineTo x="21497" y="0"/>
                <wp:lineTo x="0" y="0"/>
              </wp:wrapPolygon>
            </wp:wrapTight>
            <wp:docPr id="5" name="Изображение 5" descr="IMG_20211019_08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0211019_0838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●сформировать банк заданий для повышения уровня читательской грамотности.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начальных классах педагогами были проведены  практикум по работе с текстом (2 класс, Бердюгина Е.С.), викторина по сказкам А.С.Пушкина (3 класс, Казанкина Т.Н.), практикум по формированию умений составлять кроссворд (4 класс, Казанкина Т.Н.). Даже с 1 классом, который не умеет еще читать и писать, учителем Ершовой Р.В. организована игра «Услышь звук». 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недели учителем истории и обществознания Мальцевой Л.Ю. был организован конкурс сочинений «Письмо в будущее» в 5-6 классах, а в 7 классе – сочинение по опорным словам, взятым из параграфа. Учитель Казанкина Т.Н. предлагала ученикам 6 класса задания из сборника 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>, а затем провела пробную контрольную работу по читательской грамотности.</w:t>
      </w:r>
    </w:p>
    <w:p>
      <w:pPr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99030" cy="1799590"/>
            <wp:effectExtent l="0" t="0" r="39370" b="48260"/>
            <wp:wrapTight wrapText="bothSides">
              <wp:wrapPolygon>
                <wp:start x="0" y="0"/>
                <wp:lineTo x="0" y="21265"/>
                <wp:lineTo x="21440" y="21265"/>
                <wp:lineTo x="21440" y="0"/>
                <wp:lineTo x="0" y="0"/>
              </wp:wrapPolygon>
            </wp:wrapTight>
            <wp:docPr id="2" name="Изображение 2" descr="IMG-20211102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11102-WA0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Учителем математики Бердюгиной Е.С. также  были проведены практические занятия по решению эталонных заданий. Работе с таблицами посвящены мероприятия учителя географии Арчелковой В.Г. в 5-7 классах, работе с картами – в 8 классе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745490</wp:posOffset>
            </wp:positionH>
            <wp:positionV relativeFrom="paragraph">
              <wp:posOffset>822960</wp:posOffset>
            </wp:positionV>
            <wp:extent cx="3129915" cy="1760855"/>
            <wp:effectExtent l="0" t="0" r="13335" b="10795"/>
            <wp:wrapTight wrapText="bothSides">
              <wp:wrapPolygon>
                <wp:start x="0" y="0"/>
                <wp:lineTo x="0" y="21265"/>
                <wp:lineTo x="21429" y="21265"/>
                <wp:lineTo x="21429" y="0"/>
                <wp:lineTo x="0" y="0"/>
              </wp:wrapPolygon>
            </wp:wrapTight>
            <wp:docPr id="3" name="Изображение 3" descr="IMG-20211102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-20211102-WA0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Учителем русского языка и литературы Заложук О.И. проведены мероприятия: «Путешествие  в страну Словарию» (7 класс), работа с деформированными текстами, сочинения- рецензии о прочитанной книге (9-11 классы), викторины по произведениям в 8 классе,  а также проведен практикум по работе с КИМами ЕГЭ и ОГЭ.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Анализом эпизодов литературного произведения занимались ребята 5 класса под руководством Гуляевой Н.В.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анатомических задач, условие которых надо выделить из научного текста, организовала учитель биологии Бушевец Н.И. в 8 классе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467995</wp:posOffset>
            </wp:positionV>
            <wp:extent cx="2467610" cy="1851025"/>
            <wp:effectExtent l="0" t="0" r="46990" b="34925"/>
            <wp:wrapTight wrapText="bothSides">
              <wp:wrapPolygon>
                <wp:start x="0" y="0"/>
                <wp:lineTo x="0" y="21341"/>
                <wp:lineTo x="21511" y="21341"/>
                <wp:lineTo x="21511" y="0"/>
                <wp:lineTo x="0" y="0"/>
              </wp:wrapPolygon>
            </wp:wrapTight>
            <wp:docPr id="1" name="Изображение 1" descr="Повторение и обыгрывание сказки Тере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вторение и обыгрывание сказки Теремо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Учитель иностранного языка Ракова Г.Е. применила новую технологию «Луч», а также РКМЧП на своих уроках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Дошкольная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группа не отставала от ребят школы. В рамках декады оформили выставку и проводили инсценирование русских сказок «Репка» и «Теремок».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педагоги школы успешно осуществляют практики работы с текстами различных видов. Школьникам интересны задания с текстом, однако не у всех развита наблюдательность и логическое мышление, которые необходимы для восприятия любого текста. Не все ребята способны на практике использовать полученные знания. Системность работы по читательской и другим видам грамотностей повысит уровень прочтения текста. </w:t>
      </w:r>
    </w:p>
    <w:sectPr>
      <w:pgSz w:w="11906" w:h="16838"/>
      <w:pgMar w:top="1134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24C92"/>
    <w:rsid w:val="0006202A"/>
    <w:rsid w:val="001C28F3"/>
    <w:rsid w:val="001E1E6A"/>
    <w:rsid w:val="00262680"/>
    <w:rsid w:val="00316644"/>
    <w:rsid w:val="004A0A4E"/>
    <w:rsid w:val="004D382F"/>
    <w:rsid w:val="004F272E"/>
    <w:rsid w:val="00674271"/>
    <w:rsid w:val="006A6D62"/>
    <w:rsid w:val="008818C7"/>
    <w:rsid w:val="00900A6A"/>
    <w:rsid w:val="00913E76"/>
    <w:rsid w:val="009221CE"/>
    <w:rsid w:val="00941715"/>
    <w:rsid w:val="00945AFB"/>
    <w:rsid w:val="009D779D"/>
    <w:rsid w:val="00A06DD5"/>
    <w:rsid w:val="00A2040F"/>
    <w:rsid w:val="00A84ADE"/>
    <w:rsid w:val="00A979D8"/>
    <w:rsid w:val="00AA6C69"/>
    <w:rsid w:val="00B47981"/>
    <w:rsid w:val="00B9366E"/>
    <w:rsid w:val="00C12C56"/>
    <w:rsid w:val="00C15406"/>
    <w:rsid w:val="00C1599C"/>
    <w:rsid w:val="00DA3513"/>
    <w:rsid w:val="00DB517F"/>
    <w:rsid w:val="00DD678B"/>
    <w:rsid w:val="00E72F61"/>
    <w:rsid w:val="00F24519"/>
    <w:rsid w:val="00F24C92"/>
    <w:rsid w:val="00F70B53"/>
    <w:rsid w:val="1B9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2347</Characters>
  <Lines>19</Lines>
  <Paragraphs>5</Paragraphs>
  <TotalTime>2</TotalTime>
  <ScaleCrop>false</ScaleCrop>
  <LinksUpToDate>false</LinksUpToDate>
  <CharactersWithSpaces>2753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2021-10-27T08:21:00Z</dcterms:created>
  <dc:creator>Директор</dc:creator>
  <cp:lastModifiedBy>Олеся</cp:lastModifiedBy>
  <dcterms:modified xsi:type="dcterms:W3CDTF">2021-11-09T04:13:57Z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6CC0D790EB19418B901292B49BC334D2</vt:lpwstr>
  </property>
</Properties>
</file>