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ru-RU"/>
        </w:rPr>
        <w:t>План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ru-RU"/>
        </w:rPr>
        <w:t xml:space="preserve"> Декады математической грамотности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ru-RU"/>
        </w:rPr>
        <w:t>в МБОУ Кривлякская СОШ № 3  имени И.А. Высотина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ru-RU"/>
        </w:rPr>
      </w:pPr>
    </w:p>
    <w:tbl>
      <w:tblPr>
        <w:tblStyle w:val="118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4"/>
        <w:gridCol w:w="3285"/>
        <w:gridCol w:w="1359"/>
        <w:gridCol w:w="1705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Форма и н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аименование мероприятия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Класс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Дата проведения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Ответственный за проведение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Открытие декады на линейке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Все педагоги, задействованные в Декаде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Оформление математического стенда «Магическая математика»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текады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Куликова Э.Ф.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Разбор заданий по функциональной грамотности на уроках математики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текады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Куликова Э.Ф.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Разбор заданий по функциональной грамотности на уроках физики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текады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Зебзеева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Урок математики «Сантиметр. Сравнение длин предметов»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Ершова Р.В.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Разбор заданий по функциональной грамотности на уроках математики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Бердюгина Е.С.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Комплексное задание «Акция в магазине»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17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Казанкина Т.Н.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Задания по функциональной грамотности на уроках информатики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17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Почтарь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Разбор заданий по функциональной грамотности на уроках математики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3-4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18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Казанкина Т.Н.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Разбор заданий на уроках математики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19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Бердюгина Е.С.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Анкетирование «Мой класс в цифрах»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 w:eastAsia="zh-CN" w:bidi="ar-SA"/>
              </w:rPr>
              <w:t>19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Куликова Э.Ф.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Подведение итогов на линейке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22 ноября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Все педагоги, задействованные в Декаде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A144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C81168"/>
    <w:rsid w:val="26DA144A"/>
    <w:rsid w:val="3D2E204C"/>
    <w:rsid w:val="685A74C3"/>
    <w:rsid w:val="7A4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2021-11-08T18:33:00Z</dcterms:created>
  <dc:creator>Олеся</dc:creator>
  <cp:lastModifiedBy>Олеся</cp:lastModifiedBy>
  <dcterms:modified xsi:type="dcterms:W3CDTF">2021-11-08T19:03:33Z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C5F9047D9530402084920398DA45BB41</vt:lpwstr>
  </property>
</Properties>
</file>